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BF" w:rsidRPr="00947480" w:rsidRDefault="008008BF" w:rsidP="008008BF">
      <w:pPr>
        <w:jc w:val="both"/>
        <w:rPr>
          <w:b/>
          <w:bCs/>
          <w:i/>
          <w:iCs/>
          <w:sz w:val="26"/>
          <w:szCs w:val="26"/>
          <w:u w:val="single"/>
        </w:rPr>
      </w:pPr>
      <w:r w:rsidRPr="00947480">
        <w:rPr>
          <w:b/>
          <w:bCs/>
          <w:i/>
          <w:iCs/>
          <w:sz w:val="26"/>
          <w:szCs w:val="26"/>
          <w:u w:val="single"/>
        </w:rPr>
        <w:t xml:space="preserve">Obrazac br. 3.: Troškovnik </w:t>
      </w:r>
    </w:p>
    <w:p w:rsidR="008008BF" w:rsidRPr="00947480" w:rsidRDefault="008008BF" w:rsidP="008008BF">
      <w:pPr>
        <w:jc w:val="center"/>
        <w:rPr>
          <w:b/>
          <w:bCs/>
          <w:sz w:val="26"/>
          <w:szCs w:val="26"/>
        </w:rPr>
      </w:pPr>
      <w:r w:rsidRPr="00947480">
        <w:rPr>
          <w:b/>
          <w:bCs/>
          <w:sz w:val="26"/>
          <w:szCs w:val="26"/>
        </w:rPr>
        <w:t>TROŠKOVNIK</w:t>
      </w:r>
    </w:p>
    <w:p w:rsidR="008008BF" w:rsidRDefault="008008BF" w:rsidP="008008BF">
      <w:pPr>
        <w:jc w:val="both"/>
      </w:pPr>
      <w:r w:rsidRPr="00BC734F">
        <w:rPr>
          <w:b/>
          <w:bCs/>
        </w:rPr>
        <w:t>Predmet nabave:</w:t>
      </w:r>
      <w:r>
        <w:t xml:space="preserve"> Rekonstrukcija mjesnog groblja Klenovnik</w:t>
      </w:r>
    </w:p>
    <w:p w:rsidR="008008BF" w:rsidRDefault="008008BF" w:rsidP="008008BF">
      <w:pPr>
        <w:jc w:val="both"/>
      </w:pPr>
      <w:r>
        <w:t xml:space="preserve">Ponuditelj nudi cijene Predmeta nabave putem ovog Troškovnika te je obavezan nuditi, odnosno ispuniti sve stavke Troškovnika. Nije prihvatljivo precrtavanje ili korigiranje zadane stavke Troškovnika. </w:t>
      </w:r>
    </w:p>
    <w:p w:rsidR="008008BF" w:rsidRDefault="008008BF" w:rsidP="008008BF">
      <w:pPr>
        <w:jc w:val="both"/>
      </w:pPr>
      <w:r>
        <w:t>Troškovnik u nestandardiziranom obliku u .</w:t>
      </w:r>
      <w:proofErr w:type="spellStart"/>
      <w:r>
        <w:t>xls</w:t>
      </w:r>
      <w:proofErr w:type="spellEnd"/>
      <w:r>
        <w:t xml:space="preserve"> formatu čini sastavni dio Ovog poziva na dostavu ponuda </w:t>
      </w:r>
      <w:r w:rsidRPr="007C0A6F">
        <w:rPr>
          <w:b/>
          <w:bCs/>
        </w:rPr>
        <w:t>(Prilog 1.)</w:t>
      </w:r>
      <w:r>
        <w:t xml:space="preserve"> te je dostupan za preuzimanje putem:</w:t>
      </w:r>
    </w:p>
    <w:p w:rsidR="008008BF" w:rsidRDefault="008008BF" w:rsidP="008008BF">
      <w:pPr>
        <w:jc w:val="both"/>
      </w:pPr>
    </w:p>
    <w:p w:rsidR="008008BF" w:rsidRDefault="008008BF" w:rsidP="008008BF">
      <w:pPr>
        <w:spacing w:after="0"/>
        <w:jc w:val="both"/>
      </w:pPr>
      <w:r>
        <w:t>•</w:t>
      </w:r>
      <w:r>
        <w:tab/>
        <w:t xml:space="preserve">internet stranice Agencije za plaćanja u poljoprivredi, ribarstvu i ruralnom razvoju </w:t>
      </w:r>
      <w:r w:rsidRPr="009C5AC3">
        <w:rPr>
          <w:rStyle w:val="Hiperveza"/>
        </w:rPr>
        <w:t>www.apprrr.hr</w:t>
      </w:r>
      <w:r>
        <w:t xml:space="preserve"> </w:t>
      </w:r>
      <w:r>
        <w:sym w:font="Wingdings" w:char="F0E8"/>
      </w:r>
      <w:r>
        <w:t xml:space="preserve"> portal ponuda </w:t>
      </w:r>
    </w:p>
    <w:p w:rsidR="008008BF" w:rsidRDefault="008008BF" w:rsidP="008008BF">
      <w:pPr>
        <w:spacing w:after="0"/>
        <w:jc w:val="both"/>
      </w:pPr>
      <w:r>
        <w:t>te</w:t>
      </w:r>
    </w:p>
    <w:p w:rsidR="008008BF" w:rsidRDefault="008008BF" w:rsidP="008008BF">
      <w:pPr>
        <w:spacing w:after="0"/>
        <w:jc w:val="both"/>
      </w:pPr>
      <w:r>
        <w:t>•</w:t>
      </w:r>
      <w:r>
        <w:tab/>
        <w:t xml:space="preserve">internet stranice Općine Klenovnik  </w:t>
      </w:r>
      <w:hyperlink r:id="rId4" w:history="1">
        <w:r w:rsidRPr="006879A7">
          <w:rPr>
            <w:rStyle w:val="Hiperveza"/>
          </w:rPr>
          <w:t>http://klenovnik.hr</w:t>
        </w:r>
      </w:hyperlink>
      <w:r>
        <w:t xml:space="preserve"> </w:t>
      </w:r>
    </w:p>
    <w:p w:rsidR="008008BF" w:rsidRDefault="008008BF" w:rsidP="008008BF">
      <w:pPr>
        <w:jc w:val="both"/>
      </w:pPr>
    </w:p>
    <w:p w:rsidR="008008BF" w:rsidRDefault="008008BF" w:rsidP="008008BF">
      <w:pPr>
        <w:jc w:val="both"/>
      </w:pPr>
      <w:r>
        <w:t>Dostavlja se u papirnatoj i elektroničkoj verziji prema točki 4. Način dostave ponuda ovog Poziva na dostavu ponuda.</w:t>
      </w:r>
    </w:p>
    <w:p w:rsidR="008008BF" w:rsidRDefault="008008BF" w:rsidP="008008BF">
      <w:pPr>
        <w:jc w:val="both"/>
      </w:pPr>
    </w:p>
    <w:p w:rsidR="008008BF" w:rsidRDefault="008008BF" w:rsidP="008008BF">
      <w:pPr>
        <w:jc w:val="both"/>
      </w:pPr>
    </w:p>
    <w:p w:rsidR="008008BF" w:rsidRDefault="008008BF" w:rsidP="008008BF">
      <w:pPr>
        <w:jc w:val="right"/>
      </w:pPr>
      <w:r>
        <w:t>______________________________________________</w:t>
      </w:r>
    </w:p>
    <w:p w:rsidR="008008BF" w:rsidRPr="00BC734F" w:rsidRDefault="008008BF" w:rsidP="008008BF">
      <w:pPr>
        <w:jc w:val="right"/>
        <w:rPr>
          <w:sz w:val="16"/>
          <w:szCs w:val="16"/>
        </w:rPr>
      </w:pPr>
      <w:r w:rsidRPr="00BC734F">
        <w:rPr>
          <w:sz w:val="16"/>
          <w:szCs w:val="16"/>
        </w:rPr>
        <w:t xml:space="preserve">(ime i prezime ovlaštene osobe ponuditelja, potpis i ovjera) </w:t>
      </w:r>
    </w:p>
    <w:p w:rsidR="00972E45" w:rsidRDefault="00972E45">
      <w:bookmarkStart w:id="0" w:name="_GoBack"/>
      <w:bookmarkEnd w:id="0"/>
    </w:p>
    <w:sectPr w:rsidR="0097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BF"/>
    <w:rsid w:val="008008BF"/>
    <w:rsid w:val="0097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C4B2-52AA-4B4F-9BB1-D63CE8FC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0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enov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Kraljić</dc:creator>
  <cp:keywords/>
  <dc:description/>
  <cp:lastModifiedBy>Kristina Kraljić</cp:lastModifiedBy>
  <cp:revision>1</cp:revision>
  <dcterms:created xsi:type="dcterms:W3CDTF">2019-06-19T08:07:00Z</dcterms:created>
  <dcterms:modified xsi:type="dcterms:W3CDTF">2019-06-19T08:08:00Z</dcterms:modified>
</cp:coreProperties>
</file>